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34F4" w14:textId="39FE95A5" w:rsidR="00A54695" w:rsidRPr="00270E70" w:rsidRDefault="00A54695" w:rsidP="00270E70">
      <w:pPr>
        <w:snapToGrid w:val="0"/>
        <w:spacing w:beforeLines="150" w:before="468" w:afterLines="100" w:after="312"/>
        <w:jc w:val="center"/>
        <w:rPr>
          <w:rFonts w:ascii="方正小标宋简体" w:eastAsia="方正小标宋简体"/>
          <w:snapToGrid w:val="0"/>
          <w:color w:val="FF0000"/>
          <w:spacing w:val="-20"/>
          <w:w w:val="80"/>
          <w:sz w:val="84"/>
          <w:szCs w:val="84"/>
        </w:rPr>
      </w:pPr>
      <w:r w:rsidRPr="00445A49">
        <w:rPr>
          <w:rFonts w:ascii="方正小标宋简体" w:eastAsia="方正小标宋简体" w:hint="eastAsia"/>
          <w:snapToGrid w:val="0"/>
          <w:color w:val="FF0000"/>
          <w:spacing w:val="-20"/>
          <w:w w:val="80"/>
          <w:sz w:val="84"/>
          <w:szCs w:val="84"/>
        </w:rPr>
        <w:t>盐城工学院</w:t>
      </w:r>
      <w:r w:rsidR="00E5080F">
        <w:rPr>
          <w:rFonts w:ascii="方正小标宋简体" w:eastAsia="方正小标宋简体" w:hint="eastAsia"/>
          <w:snapToGrid w:val="0"/>
          <w:color w:val="FF0000"/>
          <w:spacing w:val="-20"/>
          <w:w w:val="80"/>
          <w:sz w:val="84"/>
          <w:szCs w:val="84"/>
        </w:rPr>
        <w:t>基建规划处</w:t>
      </w:r>
      <w:r w:rsidRPr="00445A49">
        <w:rPr>
          <w:rFonts w:ascii="方正小标宋简体" w:eastAsia="方正小标宋简体" w:hint="eastAsia"/>
          <w:snapToGrid w:val="0"/>
          <w:color w:val="FF0000"/>
          <w:spacing w:val="-20"/>
          <w:w w:val="80"/>
          <w:sz w:val="84"/>
          <w:szCs w:val="84"/>
        </w:rPr>
        <w:t>文件</w:t>
      </w:r>
    </w:p>
    <w:p w14:paraId="6ADF5C7D" w14:textId="229259A4" w:rsidR="00A54695" w:rsidRPr="00270E70" w:rsidRDefault="00270E70" w:rsidP="00270E70">
      <w:pPr>
        <w:snapToGrid w:val="0"/>
        <w:spacing w:afterLines="200" w:after="624"/>
        <w:jc w:val="center"/>
        <w:rPr>
          <w:rFonts w:ascii="仿宋_GB2312" w:eastAsia="仿宋_GB2312"/>
          <w:sz w:val="32"/>
          <w:szCs w:val="32"/>
        </w:rPr>
      </w:pPr>
      <w:r w:rsidRPr="00270E70">
        <w:rPr>
          <w:rFonts w:ascii="宋体" w:hAnsi="宋体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6D133" wp14:editId="4D4A4BD6">
                <wp:simplePos x="0" y="0"/>
                <wp:positionH relativeFrom="column">
                  <wp:posOffset>-292542</wp:posOffset>
                </wp:positionH>
                <wp:positionV relativeFrom="paragraph">
                  <wp:posOffset>398035</wp:posOffset>
                </wp:positionV>
                <wp:extent cx="6057900" cy="0"/>
                <wp:effectExtent l="1905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3C6B" id="直接连接符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31.35pt" to="453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" strokecolor="red" strokeweight="2.5pt"/>
            </w:pict>
          </mc:Fallback>
        </mc:AlternateContent>
      </w:r>
      <w:r w:rsidR="00A54695" w:rsidRPr="00270E70">
        <w:rPr>
          <w:rFonts w:ascii="仿宋_GB2312" w:eastAsia="仿宋_GB2312" w:hint="eastAsia"/>
          <w:sz w:val="32"/>
          <w:szCs w:val="32"/>
        </w:rPr>
        <w:t>盐工</w:t>
      </w:r>
      <w:r w:rsidR="00E5080F">
        <w:rPr>
          <w:rFonts w:ascii="仿宋_GB2312" w:eastAsia="仿宋_GB2312" w:hint="eastAsia"/>
          <w:sz w:val="32"/>
          <w:szCs w:val="32"/>
        </w:rPr>
        <w:t>基建</w:t>
      </w:r>
      <w:r w:rsidR="00A54695" w:rsidRPr="00270E70">
        <w:rPr>
          <w:rFonts w:ascii="仿宋_GB2312" w:eastAsia="仿宋_GB2312" w:hint="eastAsia"/>
          <w:sz w:val="32"/>
          <w:szCs w:val="32"/>
        </w:rPr>
        <w:t>〔202</w:t>
      </w:r>
      <w:r w:rsidR="004542A0" w:rsidRPr="00270E70">
        <w:rPr>
          <w:rFonts w:ascii="仿宋_GB2312" w:eastAsia="仿宋_GB2312"/>
          <w:sz w:val="32"/>
          <w:szCs w:val="32"/>
        </w:rPr>
        <w:t>2</w:t>
      </w:r>
      <w:r w:rsidR="00A54695" w:rsidRPr="00270E70">
        <w:rPr>
          <w:rFonts w:ascii="仿宋_GB2312" w:eastAsia="仿宋_GB2312" w:hint="eastAsia"/>
          <w:sz w:val="32"/>
          <w:szCs w:val="32"/>
        </w:rPr>
        <w:t>〕</w:t>
      </w:r>
      <w:r w:rsidR="00E5080F">
        <w:rPr>
          <w:rFonts w:ascii="仿宋_GB2312" w:eastAsia="仿宋_GB2312"/>
          <w:sz w:val="32"/>
          <w:szCs w:val="32"/>
        </w:rPr>
        <w:t>1</w:t>
      </w:r>
      <w:r w:rsidR="00A54695" w:rsidRPr="00270E70">
        <w:rPr>
          <w:rFonts w:ascii="仿宋_GB2312" w:eastAsia="仿宋_GB2312" w:hint="eastAsia"/>
          <w:sz w:val="32"/>
          <w:szCs w:val="32"/>
        </w:rPr>
        <w:t>号</w:t>
      </w:r>
    </w:p>
    <w:p w14:paraId="3DFC51CA" w14:textId="41C0A81C" w:rsidR="00CF3D52" w:rsidRPr="00E5080F" w:rsidRDefault="00CF3D52" w:rsidP="00270E70">
      <w:pPr>
        <w:snapToGrid w:val="0"/>
        <w:jc w:val="center"/>
        <w:rPr>
          <w:rFonts w:ascii="方正小标宋简体" w:eastAsia="方正小标宋简体" w:hAnsi="Times New Roman"/>
          <w:spacing w:val="-6"/>
          <w:sz w:val="44"/>
          <w:szCs w:val="44"/>
        </w:rPr>
      </w:pPr>
      <w:r w:rsidRPr="00E5080F">
        <w:rPr>
          <w:rFonts w:ascii="方正小标宋简体" w:eastAsia="方正小标宋简体" w:hAnsi="Times New Roman" w:hint="eastAsia"/>
          <w:spacing w:val="-6"/>
          <w:sz w:val="44"/>
          <w:szCs w:val="44"/>
        </w:rPr>
        <w:t>关于印发《</w:t>
      </w:r>
      <w:r w:rsidR="00E5080F" w:rsidRPr="00E5080F">
        <w:rPr>
          <w:rFonts w:ascii="方正小标宋简体" w:eastAsia="方正小标宋简体" w:hAnsi="Times New Roman" w:hint="eastAsia"/>
          <w:spacing w:val="-6"/>
          <w:sz w:val="44"/>
          <w:szCs w:val="44"/>
        </w:rPr>
        <w:t>基建规划处</w:t>
      </w:r>
      <w:r w:rsidR="004A047D" w:rsidRPr="00E5080F">
        <w:rPr>
          <w:rFonts w:ascii="方正小标宋简体" w:eastAsia="方正小标宋简体" w:hAnsi="Times New Roman" w:hint="eastAsia"/>
          <w:spacing w:val="-6"/>
          <w:sz w:val="44"/>
          <w:szCs w:val="44"/>
        </w:rPr>
        <w:t>第五轮岗位</w:t>
      </w:r>
      <w:r w:rsidR="00E5080F" w:rsidRPr="00E5080F">
        <w:rPr>
          <w:rFonts w:ascii="方正小标宋简体" w:eastAsia="方正小标宋简体" w:hAnsi="Times New Roman" w:hint="eastAsia"/>
          <w:spacing w:val="-6"/>
          <w:sz w:val="44"/>
          <w:szCs w:val="44"/>
        </w:rPr>
        <w:t>聘任工作</w:t>
      </w:r>
      <w:r w:rsidR="004A047D" w:rsidRPr="00E5080F">
        <w:rPr>
          <w:rFonts w:ascii="方正小标宋简体" w:eastAsia="方正小标宋简体" w:hAnsi="Times New Roman" w:hint="eastAsia"/>
          <w:spacing w:val="-6"/>
          <w:sz w:val="44"/>
          <w:szCs w:val="44"/>
        </w:rPr>
        <w:t>实施方案</w:t>
      </w:r>
      <w:r w:rsidRPr="00E5080F">
        <w:rPr>
          <w:rFonts w:ascii="方正小标宋简体" w:eastAsia="方正小标宋简体" w:hAnsi="Times New Roman" w:hint="eastAsia"/>
          <w:spacing w:val="-6"/>
          <w:sz w:val="44"/>
          <w:szCs w:val="44"/>
        </w:rPr>
        <w:t>》的通知</w:t>
      </w:r>
    </w:p>
    <w:p w14:paraId="44532095" w14:textId="6385B5E7" w:rsidR="00CF3D52" w:rsidRDefault="004542A0" w:rsidP="00CF3D52">
      <w:pPr>
        <w:jc w:val="left"/>
        <w:rPr>
          <w:rFonts w:ascii="仿宋_GB2312" w:eastAsia="仿宋_GB2312" w:hAnsi="Times New Roman"/>
          <w:sz w:val="32"/>
          <w:szCs w:val="32"/>
        </w:rPr>
      </w:pPr>
      <w:r w:rsidRPr="004542A0">
        <w:rPr>
          <w:rFonts w:ascii="仿宋_GB2312" w:eastAsia="仿宋_GB2312" w:hAnsi="Times New Roman" w:hint="eastAsia"/>
          <w:sz w:val="32"/>
          <w:szCs w:val="32"/>
        </w:rPr>
        <w:t>各科室</w:t>
      </w:r>
      <w:r w:rsidR="00CF3D52">
        <w:rPr>
          <w:rFonts w:ascii="仿宋_GB2312" w:eastAsia="仿宋_GB2312" w:hAnsi="Times New Roman" w:hint="eastAsia"/>
          <w:sz w:val="32"/>
          <w:szCs w:val="32"/>
        </w:rPr>
        <w:t>：</w:t>
      </w:r>
    </w:p>
    <w:p w14:paraId="4415D683" w14:textId="2F41611E" w:rsidR="00CF3D52" w:rsidRDefault="004542A0" w:rsidP="003E2966">
      <w:pPr>
        <w:spacing w:line="360" w:lineRule="auto"/>
        <w:ind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4542A0">
        <w:rPr>
          <w:rFonts w:ascii="仿宋_GB2312" w:eastAsia="仿宋_GB2312" w:hAnsi="Times New Roman" w:hint="eastAsia"/>
          <w:sz w:val="32"/>
          <w:szCs w:val="32"/>
        </w:rPr>
        <w:t>根据</w:t>
      </w:r>
      <w:r w:rsidR="003E2966">
        <w:rPr>
          <w:rFonts w:ascii="仿宋_GB2312" w:eastAsia="仿宋_GB2312" w:hAnsi="Times New Roman" w:hint="eastAsia"/>
          <w:sz w:val="32"/>
          <w:szCs w:val="32"/>
        </w:rPr>
        <w:t>《盐城工学院&lt;关于开展第五轮岗位聘用工作的通知</w:t>
      </w:r>
      <w:r w:rsidR="003E2966">
        <w:rPr>
          <w:rFonts w:ascii="仿宋_GB2312" w:eastAsia="仿宋_GB2312" w:hAnsi="Times New Roman"/>
          <w:sz w:val="32"/>
          <w:szCs w:val="32"/>
        </w:rPr>
        <w:t>&gt;</w:t>
      </w:r>
      <w:r w:rsidR="003E2966">
        <w:rPr>
          <w:rFonts w:ascii="仿宋_GB2312" w:eastAsia="仿宋_GB2312" w:hAnsi="Times New Roman" w:hint="eastAsia"/>
          <w:sz w:val="32"/>
          <w:szCs w:val="32"/>
        </w:rPr>
        <w:t>》(盐工发[</w:t>
      </w:r>
      <w:r w:rsidR="003E2966">
        <w:rPr>
          <w:rFonts w:ascii="仿宋_GB2312" w:eastAsia="仿宋_GB2312" w:hAnsi="Times New Roman"/>
          <w:sz w:val="32"/>
          <w:szCs w:val="32"/>
        </w:rPr>
        <w:t>2022]16</w:t>
      </w:r>
      <w:r w:rsidR="003E2966">
        <w:rPr>
          <w:rFonts w:ascii="仿宋_GB2312" w:eastAsia="仿宋_GB2312" w:hAnsi="Times New Roman" w:hint="eastAsia"/>
          <w:sz w:val="32"/>
          <w:szCs w:val="32"/>
        </w:rPr>
        <w:t>号</w:t>
      </w:r>
      <w:r w:rsidR="003E2966">
        <w:rPr>
          <w:rFonts w:ascii="仿宋_GB2312" w:eastAsia="仿宋_GB2312" w:hAnsi="Times New Roman"/>
          <w:sz w:val="32"/>
          <w:szCs w:val="32"/>
        </w:rPr>
        <w:t>)</w:t>
      </w:r>
      <w:r w:rsidR="00E5080F" w:rsidRPr="00E5080F">
        <w:rPr>
          <w:rFonts w:hint="eastAsia"/>
        </w:rPr>
        <w:t xml:space="preserve"> </w:t>
      </w:r>
      <w:r w:rsidR="00E5080F" w:rsidRPr="00E5080F">
        <w:rPr>
          <w:rFonts w:ascii="仿宋_GB2312" w:eastAsia="仿宋_GB2312" w:hAnsi="Times New Roman" w:hint="eastAsia"/>
          <w:sz w:val="32"/>
          <w:szCs w:val="32"/>
        </w:rPr>
        <w:t>和《盐城工学院第四轮岗位设置、聘用与考核管理办法》(盐工发[2019]25号)、《盐城工学院第四轮聘期考核与绩效发放实施办法》(盐工发[2020]3号)等文件精神，在广泛征求意见和建议的基础上，结合</w:t>
      </w:r>
      <w:r w:rsidR="00E5080F">
        <w:rPr>
          <w:rFonts w:ascii="仿宋_GB2312" w:eastAsia="仿宋_GB2312" w:hAnsi="Times New Roman" w:hint="eastAsia"/>
          <w:sz w:val="32"/>
          <w:szCs w:val="32"/>
        </w:rPr>
        <w:t>处室</w:t>
      </w:r>
      <w:r w:rsidR="00E5080F" w:rsidRPr="00E5080F">
        <w:rPr>
          <w:rFonts w:ascii="仿宋_GB2312" w:eastAsia="仿宋_GB2312" w:hAnsi="Times New Roman" w:hint="eastAsia"/>
          <w:sz w:val="32"/>
          <w:szCs w:val="32"/>
        </w:rPr>
        <w:t>年度目标任务等实际情况，经</w:t>
      </w:r>
      <w:r w:rsidR="00E5080F">
        <w:rPr>
          <w:rFonts w:ascii="仿宋_GB2312" w:eastAsia="仿宋_GB2312" w:hAnsi="Times New Roman" w:hint="eastAsia"/>
          <w:sz w:val="32"/>
          <w:szCs w:val="32"/>
        </w:rPr>
        <w:t>处室</w:t>
      </w:r>
      <w:r w:rsidR="00E5080F" w:rsidRPr="00E5080F">
        <w:rPr>
          <w:rFonts w:ascii="仿宋_GB2312" w:eastAsia="仿宋_GB2312" w:hAnsi="Times New Roman" w:hint="eastAsia"/>
          <w:sz w:val="32"/>
          <w:szCs w:val="32"/>
        </w:rPr>
        <w:t>第五轮岗位设置聘用与考核工作小组研究讨论决定，制定本实施方案</w:t>
      </w:r>
      <w:r w:rsidR="00E5080F">
        <w:rPr>
          <w:rFonts w:ascii="仿宋_GB2312" w:eastAsia="仿宋_GB2312" w:hAnsi="Times New Roman" w:hint="eastAsia"/>
          <w:sz w:val="32"/>
          <w:szCs w:val="32"/>
        </w:rPr>
        <w:t>，</w:t>
      </w:r>
      <w:r w:rsidR="005378D1">
        <w:rPr>
          <w:rFonts w:ascii="仿宋_GB2312" w:eastAsia="仿宋_GB2312" w:hAnsi="Times New Roman" w:hint="eastAsia"/>
          <w:sz w:val="32"/>
          <w:szCs w:val="32"/>
        </w:rPr>
        <w:t>现将该方案</w:t>
      </w:r>
      <w:r w:rsidR="005378D1" w:rsidRPr="005378D1">
        <w:rPr>
          <w:rFonts w:ascii="仿宋_GB2312" w:eastAsia="仿宋_GB2312" w:hAnsi="Times New Roman" w:hint="eastAsia"/>
          <w:sz w:val="32"/>
          <w:szCs w:val="32"/>
        </w:rPr>
        <w:t>印发给你们，希遵照执行</w:t>
      </w:r>
      <w:r w:rsidR="00CF3D52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0EE7B890" w14:textId="71CECBA1" w:rsidR="00CF3D52" w:rsidRDefault="00CF3D52" w:rsidP="00CF3D52">
      <w:pPr>
        <w:spacing w:line="560" w:lineRule="exact"/>
        <w:ind w:firstLine="258"/>
        <w:jc w:val="left"/>
        <w:rPr>
          <w:rFonts w:ascii="仿宋_GB2312" w:eastAsia="仿宋_GB2312" w:hAnsi="Times New Roman"/>
          <w:sz w:val="32"/>
          <w:szCs w:val="32"/>
        </w:rPr>
      </w:pPr>
    </w:p>
    <w:p w14:paraId="2566DB59" w14:textId="77777777" w:rsidR="00E5080F" w:rsidRDefault="00E5080F" w:rsidP="00CF3D52">
      <w:pPr>
        <w:spacing w:line="560" w:lineRule="exact"/>
        <w:ind w:firstLine="258"/>
        <w:jc w:val="left"/>
        <w:rPr>
          <w:rFonts w:ascii="仿宋_GB2312" w:eastAsia="仿宋_GB2312" w:hAnsi="Times New Roman"/>
          <w:sz w:val="32"/>
          <w:szCs w:val="32"/>
        </w:rPr>
      </w:pPr>
    </w:p>
    <w:p w14:paraId="55A356FB" w14:textId="7C4072DE" w:rsidR="003E2966" w:rsidRDefault="003E2966" w:rsidP="00CF3D52">
      <w:pPr>
        <w:spacing w:line="560" w:lineRule="exact"/>
        <w:ind w:firstLine="258"/>
        <w:jc w:val="left"/>
        <w:rPr>
          <w:rFonts w:ascii="仿宋_GB2312" w:eastAsia="仿宋_GB2312" w:hAnsi="Times New Roman"/>
          <w:sz w:val="32"/>
          <w:szCs w:val="32"/>
        </w:rPr>
      </w:pPr>
    </w:p>
    <w:p w14:paraId="6AA0263B" w14:textId="633AFEAE" w:rsidR="00CF3D52" w:rsidRDefault="00CF3D52" w:rsidP="00CF3D52">
      <w:pPr>
        <w:spacing w:line="560" w:lineRule="exact"/>
        <w:ind w:firstLine="258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盐城工学院</w:t>
      </w:r>
      <w:r w:rsidR="00E5080F">
        <w:rPr>
          <w:rFonts w:ascii="仿宋_GB2312" w:eastAsia="仿宋_GB2312" w:hAnsi="Times New Roman" w:hint="eastAsia"/>
          <w:sz w:val="32"/>
          <w:szCs w:val="32"/>
        </w:rPr>
        <w:t>基建规划处</w:t>
      </w:r>
    </w:p>
    <w:p w14:paraId="66E7D269" w14:textId="04980D38" w:rsidR="00E5080F" w:rsidRDefault="003E2966" w:rsidP="00E5080F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3E2966">
        <w:rPr>
          <w:rFonts w:ascii="仿宋_GB2312" w:eastAsia="仿宋_GB2312" w:hAnsi="Times New Roman" w:hint="eastAsia"/>
          <w:sz w:val="32"/>
          <w:szCs w:val="32"/>
        </w:rPr>
        <w:t>二</w:t>
      </w:r>
      <w:r w:rsidRPr="003E2966">
        <w:rPr>
          <w:rFonts w:asciiTheme="majorEastAsia" w:eastAsiaTheme="majorEastAsia" w:hAnsiTheme="majorEastAsia" w:cs="微软雅黑" w:hint="eastAsia"/>
          <w:sz w:val="32"/>
          <w:szCs w:val="32"/>
        </w:rPr>
        <w:t>〇</w:t>
      </w:r>
      <w:r w:rsidRPr="003E2966">
        <w:rPr>
          <w:rFonts w:ascii="仿宋_GB2312" w:eastAsia="仿宋_GB2312" w:hAnsi="仿宋_GB2312" w:cs="仿宋_GB2312" w:hint="eastAsia"/>
          <w:sz w:val="32"/>
          <w:szCs w:val="32"/>
        </w:rPr>
        <w:t>二二年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3E296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10068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Pr="003E2966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F0F767D" w14:textId="22DBFE3B" w:rsidR="00E5080F" w:rsidRPr="00E5080F" w:rsidRDefault="00E5080F" w:rsidP="00610068">
      <w:pPr>
        <w:widowControl/>
        <w:jc w:val="left"/>
        <w:rPr>
          <w:rFonts w:ascii="方正小标宋简体" w:eastAsia="方正小标宋简体" w:hAnsi="Times New Roman"/>
          <w:spacing w:val="-32"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 w:rsidRPr="00E5080F">
        <w:rPr>
          <w:rFonts w:ascii="方正小标宋简体" w:eastAsia="方正小标宋简体" w:hAnsi="Times New Roman" w:hint="eastAsia"/>
          <w:spacing w:val="-32"/>
          <w:sz w:val="44"/>
          <w:szCs w:val="44"/>
        </w:rPr>
        <w:lastRenderedPageBreak/>
        <w:t>基建规划处第五轮岗位设置、聘用与考核管理方案</w:t>
      </w:r>
    </w:p>
    <w:p w14:paraId="5358986F" w14:textId="77777777" w:rsidR="00E5080F" w:rsidRDefault="00E5080F" w:rsidP="002D7B15">
      <w:pPr>
        <w:pStyle w:val="a7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Theme="minorEastAsia" w:cs="Times New Roman"/>
        </w:rPr>
      </w:pPr>
      <w:r w:rsidRPr="00E5080F">
        <w:rPr>
          <w:rFonts w:ascii="仿宋_GB2312" w:eastAsia="仿宋_GB2312" w:hAnsiTheme="minorEastAsia" w:cs="Times New Roman" w:hint="eastAsia"/>
        </w:rPr>
        <w:t>按照学校《关于开展第五轮岗位聘任工作的通知》(盐工发〔2022〕16号)等有关文件精神，做好第五轮岗位聘任工作，基建规划处结合实际工作，制定本方案。</w:t>
      </w:r>
    </w:p>
    <w:p w14:paraId="3D88559F" w14:textId="15C8A19F" w:rsidR="002D7B15" w:rsidRPr="00610068" w:rsidRDefault="00E5080F" w:rsidP="002D7B15">
      <w:pPr>
        <w:pStyle w:val="a7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Theme="minorEastAsia" w:cs="Times New Roman"/>
        </w:rPr>
      </w:pPr>
      <w:r w:rsidRPr="00610068">
        <w:rPr>
          <w:rFonts w:ascii="仿宋_GB2312" w:eastAsia="仿宋_GB2312" w:hAnsiTheme="minorEastAsia" w:cs="Times New Roman" w:hint="eastAsia"/>
        </w:rPr>
        <w:t>基建规划处</w:t>
      </w:r>
      <w:r w:rsidR="00487C0E" w:rsidRPr="00610068">
        <w:rPr>
          <w:rFonts w:ascii="仿宋_GB2312" w:eastAsia="仿宋_GB2312" w:hAnsiTheme="minorEastAsia" w:cs="Times New Roman" w:hint="eastAsia"/>
        </w:rPr>
        <w:t>目前</w:t>
      </w:r>
      <w:r w:rsidR="00366DF5" w:rsidRPr="00610068">
        <w:rPr>
          <w:rFonts w:ascii="仿宋_GB2312" w:eastAsia="仿宋_GB2312" w:hAnsiTheme="minorEastAsia" w:cs="Times New Roman" w:hint="eastAsia"/>
        </w:rPr>
        <w:t>共</w:t>
      </w:r>
      <w:r w:rsidR="00487C0E" w:rsidRPr="00610068">
        <w:rPr>
          <w:rFonts w:ascii="仿宋_GB2312" w:eastAsia="仿宋_GB2312" w:hAnsiTheme="minorEastAsia" w:cs="Times New Roman" w:hint="eastAsia"/>
        </w:rPr>
        <w:t>有</w:t>
      </w:r>
      <w:r w:rsidR="00D46BF9" w:rsidRPr="00610068">
        <w:rPr>
          <w:rFonts w:ascii="仿宋_GB2312" w:eastAsia="仿宋_GB2312" w:hAnsiTheme="minorEastAsia" w:cs="Times New Roman" w:hint="eastAsia"/>
        </w:rPr>
        <w:t>教</w:t>
      </w:r>
      <w:r w:rsidR="00487C0E" w:rsidRPr="00610068">
        <w:rPr>
          <w:rFonts w:ascii="仿宋_GB2312" w:eastAsia="仿宋_GB2312" w:hAnsiTheme="minorEastAsia" w:cs="Times New Roman" w:hint="eastAsia"/>
        </w:rPr>
        <w:t>职工</w:t>
      </w:r>
      <w:r w:rsidR="00610068">
        <w:rPr>
          <w:rFonts w:ascii="仿宋_GB2312" w:eastAsia="仿宋_GB2312" w:hAnsiTheme="minorEastAsia" w:cs="Times New Roman"/>
        </w:rPr>
        <w:t>9</w:t>
      </w:r>
      <w:r w:rsidR="00487C0E" w:rsidRPr="00610068">
        <w:rPr>
          <w:rFonts w:ascii="仿宋_GB2312" w:eastAsia="仿宋_GB2312" w:hAnsiTheme="minorEastAsia" w:cs="Times New Roman" w:hint="eastAsia"/>
        </w:rPr>
        <w:t>人，其中</w:t>
      </w:r>
      <w:r w:rsidR="00610068">
        <w:rPr>
          <w:rFonts w:ascii="仿宋_GB2312" w:eastAsia="仿宋_GB2312" w:hAnsiTheme="minorEastAsia" w:cs="Times New Roman" w:hint="eastAsia"/>
        </w:rPr>
        <w:t>管理岗位7人，</w:t>
      </w:r>
      <w:r w:rsidR="00610068" w:rsidRPr="00610068">
        <w:rPr>
          <w:rFonts w:ascii="仿宋_GB2312" w:eastAsia="仿宋_GB2312" w:hAnsiTheme="minorEastAsia" w:cs="Times New Roman" w:hint="eastAsia"/>
        </w:rPr>
        <w:t>其他专业技术岗位</w:t>
      </w:r>
      <w:r w:rsidR="00610068" w:rsidRPr="00610068">
        <w:rPr>
          <w:rFonts w:ascii="仿宋_GB2312" w:eastAsia="仿宋_GB2312" w:hAnsiTheme="minorEastAsia" w:cs="Times New Roman" w:hint="eastAsia"/>
        </w:rPr>
        <w:t>2人</w:t>
      </w:r>
      <w:r w:rsidR="00487C0E" w:rsidRPr="00610068">
        <w:rPr>
          <w:rFonts w:ascii="仿宋_GB2312" w:eastAsia="仿宋_GB2312" w:hAnsiTheme="minorEastAsia" w:cs="Times New Roman" w:hint="eastAsia"/>
        </w:rPr>
        <w:t>。</w:t>
      </w:r>
    </w:p>
    <w:p w14:paraId="629DF4B5" w14:textId="7B02AAA7" w:rsidR="00385746" w:rsidRDefault="002D7B15" w:rsidP="002D7B15">
      <w:pPr>
        <w:pStyle w:val="a7"/>
        <w:adjustRightInd w:val="0"/>
        <w:snapToGrid w:val="0"/>
        <w:spacing w:line="560" w:lineRule="exact"/>
        <w:ind w:left="720"/>
        <w:jc w:val="both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一、</w:t>
      </w:r>
      <w:r w:rsidR="00487C0E" w:rsidRPr="00487C0E">
        <w:rPr>
          <w:rFonts w:ascii="黑体" w:eastAsia="黑体" w:hAnsi="黑体" w:cs="Times New Roman" w:hint="eastAsia"/>
        </w:rPr>
        <w:t>指导思想</w:t>
      </w:r>
    </w:p>
    <w:p w14:paraId="7FD608E2" w14:textId="35C7041F" w:rsidR="00487C0E" w:rsidRDefault="00487C0E" w:rsidP="00777C0A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</w:rPr>
      </w:pPr>
      <w:r w:rsidRPr="00487C0E">
        <w:rPr>
          <w:rFonts w:ascii="仿宋_GB2312" w:eastAsia="仿宋_GB2312" w:hAnsiTheme="minorEastAsia" w:cs="Times New Roman" w:hint="eastAsia"/>
        </w:rPr>
        <w:t>坚持以</w:t>
      </w:r>
      <w:r w:rsidR="00777C0A">
        <w:rPr>
          <w:rFonts w:ascii="仿宋_GB2312" w:eastAsia="仿宋_GB2312" w:hAnsiTheme="minorEastAsia" w:cs="Times New Roman" w:hint="eastAsia"/>
        </w:rPr>
        <w:t>提高服务质量</w:t>
      </w:r>
      <w:r w:rsidRPr="00487C0E">
        <w:rPr>
          <w:rFonts w:ascii="仿宋_GB2312" w:eastAsia="仿宋_GB2312" w:hAnsiTheme="minorEastAsia" w:cs="Times New Roman" w:hint="eastAsia"/>
        </w:rPr>
        <w:t>为</w:t>
      </w:r>
      <w:r w:rsidR="00777C0A">
        <w:rPr>
          <w:rFonts w:ascii="仿宋_GB2312" w:eastAsia="仿宋_GB2312" w:hAnsiTheme="minorEastAsia" w:cs="Times New Roman" w:hint="eastAsia"/>
        </w:rPr>
        <w:t>主导</w:t>
      </w:r>
      <w:r w:rsidRPr="00487C0E">
        <w:rPr>
          <w:rFonts w:ascii="仿宋_GB2312" w:eastAsia="仿宋_GB2312" w:hAnsiTheme="minorEastAsia" w:cs="Times New Roman" w:hint="eastAsia"/>
        </w:rPr>
        <w:t>，充分调动激发</w:t>
      </w:r>
      <w:r w:rsidR="00777C0A">
        <w:rPr>
          <w:rFonts w:ascii="仿宋_GB2312" w:eastAsia="仿宋_GB2312" w:hAnsiTheme="minorEastAsia" w:cs="Times New Roman" w:hint="eastAsia"/>
        </w:rPr>
        <w:t>处室</w:t>
      </w:r>
      <w:r w:rsidRPr="00487C0E">
        <w:rPr>
          <w:rFonts w:ascii="仿宋_GB2312" w:eastAsia="仿宋_GB2312" w:hAnsiTheme="minorEastAsia" w:cs="Times New Roman" w:hint="eastAsia"/>
        </w:rPr>
        <w:t>教工工作积极性和创造性，</w:t>
      </w:r>
      <w:r w:rsidR="00777C0A">
        <w:rPr>
          <w:rFonts w:ascii="仿宋_GB2312" w:eastAsia="仿宋_GB2312" w:hAnsiTheme="minorEastAsia" w:cs="Times New Roman" w:hint="eastAsia"/>
        </w:rPr>
        <w:t>不断</w:t>
      </w:r>
      <w:r w:rsidRPr="00487C0E">
        <w:rPr>
          <w:rFonts w:ascii="仿宋_GB2312" w:eastAsia="仿宋_GB2312" w:hAnsiTheme="minorEastAsia" w:cs="Times New Roman" w:hint="eastAsia"/>
        </w:rPr>
        <w:t>促进</w:t>
      </w:r>
      <w:r w:rsidR="00777C0A">
        <w:rPr>
          <w:rFonts w:ascii="仿宋_GB2312" w:eastAsia="仿宋_GB2312" w:hAnsiTheme="minorEastAsia" w:cs="Times New Roman" w:hint="eastAsia"/>
        </w:rPr>
        <w:t>提高处室服务质量、服务能力，</w:t>
      </w:r>
      <w:r w:rsidR="00777C0A" w:rsidRPr="00487C0E">
        <w:rPr>
          <w:rFonts w:ascii="仿宋_GB2312" w:eastAsia="仿宋_GB2312" w:hAnsiTheme="minorEastAsia" w:cs="Times New Roman" w:hint="eastAsia"/>
        </w:rPr>
        <w:t>为学</w:t>
      </w:r>
      <w:r w:rsidR="00777C0A">
        <w:rPr>
          <w:rFonts w:ascii="仿宋_GB2312" w:eastAsia="仿宋_GB2312" w:hAnsiTheme="minorEastAsia" w:cs="Times New Roman" w:hint="eastAsia"/>
        </w:rPr>
        <w:t>校</w:t>
      </w:r>
      <w:r w:rsidR="00777C0A" w:rsidRPr="00487C0E">
        <w:rPr>
          <w:rFonts w:ascii="仿宋_GB2312" w:eastAsia="仿宋_GB2312" w:hAnsiTheme="minorEastAsia" w:cs="Times New Roman" w:hint="eastAsia"/>
        </w:rPr>
        <w:t>的高质量发展提供强有力的保障和支撑。</w:t>
      </w:r>
    </w:p>
    <w:p w14:paraId="2EF5D9ED" w14:textId="5AA41E58" w:rsidR="00777C0A" w:rsidRDefault="00777C0A" w:rsidP="00777C0A">
      <w:pPr>
        <w:pStyle w:val="a7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</w:rPr>
      </w:pPr>
      <w:r w:rsidRPr="000417B4">
        <w:rPr>
          <w:rFonts w:ascii="黑体" w:eastAsia="黑体" w:hAnsi="黑体" w:cs="Times New Roman" w:hint="eastAsia"/>
        </w:rPr>
        <w:t>二、</w:t>
      </w:r>
      <w:r>
        <w:rPr>
          <w:rFonts w:ascii="黑体" w:eastAsia="黑体" w:hAnsi="黑体" w:cs="Times New Roman" w:hint="eastAsia"/>
        </w:rPr>
        <w:t>组织领导</w:t>
      </w:r>
    </w:p>
    <w:p w14:paraId="0CCA3A3A" w14:textId="77777777" w:rsidR="00777C0A" w:rsidRPr="00777C0A" w:rsidRDefault="00777C0A" w:rsidP="00777C0A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</w:rPr>
      </w:pPr>
      <w:r w:rsidRPr="00777C0A">
        <w:rPr>
          <w:rFonts w:ascii="仿宋_GB2312" w:eastAsia="仿宋_GB2312" w:hAnsiTheme="minorEastAsia" w:cs="Times New Roman" w:hint="eastAsia"/>
        </w:rPr>
        <w:t>成立基建规划处第五轮岗位设置、聘任和考核工作小组，全面负责部门各类岗位设置与人员聘用、考核管理工作。</w:t>
      </w:r>
    </w:p>
    <w:p w14:paraId="45287EB7" w14:textId="77777777" w:rsidR="00777C0A" w:rsidRPr="00777C0A" w:rsidRDefault="00777C0A" w:rsidP="00777C0A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</w:rPr>
      </w:pPr>
      <w:r w:rsidRPr="00777C0A">
        <w:rPr>
          <w:rFonts w:ascii="仿宋_GB2312" w:eastAsia="仿宋_GB2312" w:hAnsiTheme="minorEastAsia" w:cs="Times New Roman" w:hint="eastAsia"/>
        </w:rPr>
        <w:t>组长：廖大干</w:t>
      </w:r>
    </w:p>
    <w:p w14:paraId="7977126F" w14:textId="77777777" w:rsidR="00777C0A" w:rsidRDefault="00777C0A" w:rsidP="00777C0A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</w:rPr>
      </w:pPr>
      <w:r w:rsidRPr="00777C0A">
        <w:rPr>
          <w:rFonts w:ascii="仿宋_GB2312" w:eastAsia="仿宋_GB2312" w:hAnsiTheme="minorEastAsia" w:cs="Times New Roman" w:hint="eastAsia"/>
        </w:rPr>
        <w:t>成员：卜迎春 郁步军</w:t>
      </w:r>
    </w:p>
    <w:p w14:paraId="652D0EAD" w14:textId="2DC5178C" w:rsidR="00777C0A" w:rsidRDefault="00777C0A" w:rsidP="00777C0A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</w:rPr>
      </w:pPr>
      <w:r>
        <w:rPr>
          <w:rFonts w:ascii="仿宋_GB2312" w:eastAsia="仿宋_GB2312" w:hAnsiTheme="minorEastAsia" w:cs="Times New Roman" w:hint="eastAsia"/>
        </w:rPr>
        <w:t>秘书：</w:t>
      </w:r>
      <w:r w:rsidRPr="00777C0A">
        <w:rPr>
          <w:rFonts w:ascii="仿宋_GB2312" w:eastAsia="仿宋_GB2312" w:hAnsiTheme="minorEastAsia" w:cs="Times New Roman" w:hint="eastAsia"/>
        </w:rPr>
        <w:t>霍</w:t>
      </w:r>
      <w:r>
        <w:rPr>
          <w:rFonts w:ascii="仿宋_GB2312" w:eastAsia="仿宋_GB2312" w:hAnsiTheme="minorEastAsia" w:cs="Times New Roman" w:hint="eastAsia"/>
        </w:rPr>
        <w:t xml:space="preserve"> </w:t>
      </w:r>
      <w:r>
        <w:rPr>
          <w:rFonts w:ascii="仿宋_GB2312" w:eastAsia="仿宋_GB2312" w:hAnsiTheme="minorEastAsia" w:cs="Times New Roman"/>
        </w:rPr>
        <w:t xml:space="preserve"> </w:t>
      </w:r>
      <w:r w:rsidRPr="00777C0A">
        <w:rPr>
          <w:rFonts w:ascii="仿宋_GB2312" w:eastAsia="仿宋_GB2312" w:hAnsiTheme="minorEastAsia" w:cs="Times New Roman" w:hint="eastAsia"/>
        </w:rPr>
        <w:t>宁</w:t>
      </w:r>
    </w:p>
    <w:p w14:paraId="7FBED6C4" w14:textId="17FEBC89" w:rsidR="005842D3" w:rsidRPr="000417B4" w:rsidRDefault="00777C0A" w:rsidP="000417B4">
      <w:pPr>
        <w:pStyle w:val="a7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三、</w:t>
      </w:r>
      <w:r w:rsidR="002C6406" w:rsidRPr="002C6406">
        <w:rPr>
          <w:rFonts w:ascii="黑体" w:eastAsia="黑体" w:hAnsi="黑体" w:cs="Times New Roman" w:hint="eastAsia"/>
        </w:rPr>
        <w:t>岗位设置</w:t>
      </w:r>
      <w:r w:rsidR="00487C0E">
        <w:rPr>
          <w:rFonts w:ascii="黑体" w:eastAsia="黑体" w:hAnsi="黑体" w:cs="Times New Roman" w:hint="eastAsia"/>
        </w:rPr>
        <w:t>类别及总量</w:t>
      </w:r>
    </w:p>
    <w:p w14:paraId="53FA26B0" w14:textId="24C20CD4" w:rsidR="00777C0A" w:rsidRDefault="00777C0A" w:rsidP="00D46BF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Times New Roman"/>
          <w:b/>
          <w:bCs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一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777C0A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第五轮岗位类别</w:t>
      </w:r>
    </w:p>
    <w:p w14:paraId="45F6A531" w14:textId="3FAAFD16" w:rsidR="00777C0A" w:rsidRDefault="00777C0A" w:rsidP="00D46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777C0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分为管理岗位、其他专业技术岗位两类，其他专业技术岗位为工程岗位。</w:t>
      </w:r>
    </w:p>
    <w:p w14:paraId="1FFE3A0E" w14:textId="5D61BAF2" w:rsidR="00777C0A" w:rsidRDefault="00777C0A" w:rsidP="00777C0A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Times New Roman"/>
          <w:b/>
          <w:bCs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二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777C0A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岗位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数量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410"/>
        <w:gridCol w:w="3118"/>
      </w:tblGrid>
      <w:tr w:rsidR="00777C0A" w:rsidRPr="00FB1488" w14:paraId="2060B7FA" w14:textId="77777777" w:rsidTr="00777C0A">
        <w:trPr>
          <w:trHeight w:val="5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166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32"/>
                <w:szCs w:val="28"/>
              </w:rPr>
              <w:lastRenderedPageBreak/>
              <w:t>岗位分类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385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32"/>
                <w:szCs w:val="28"/>
              </w:rPr>
              <w:t>计划岗位数（人）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40D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32"/>
                <w:szCs w:val="28"/>
              </w:rPr>
              <w:t>备注</w:t>
            </w:r>
          </w:p>
        </w:tc>
      </w:tr>
      <w:tr w:rsidR="00777C0A" w:rsidRPr="00FB1488" w14:paraId="651B188E" w14:textId="77777777" w:rsidTr="00777C0A">
        <w:trPr>
          <w:trHeight w:val="4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EB209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管理岗位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D04C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3C2F6" w14:textId="77777777" w:rsidR="00777C0A" w:rsidRPr="00777C0A" w:rsidRDefault="00777C0A" w:rsidP="00A06F48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处级岗</w:t>
            </w:r>
            <w:r w:rsidRPr="00777C0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人，科级岗</w:t>
            </w:r>
            <w:r w:rsidRPr="00777C0A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</w:tc>
      </w:tr>
      <w:tr w:rsidR="00777C0A" w:rsidRPr="00FB1488" w14:paraId="50BF0591" w14:textId="77777777" w:rsidTr="00777C0A">
        <w:trPr>
          <w:trHeight w:val="59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DA79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其他专业技术岗位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A75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86EC" w14:textId="1EF32EFD" w:rsidR="00777C0A" w:rsidRPr="00777C0A" w:rsidRDefault="00610068" w:rsidP="00A06F48">
            <w:pPr>
              <w:spacing w:line="24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工程岗位</w:t>
            </w:r>
          </w:p>
        </w:tc>
      </w:tr>
      <w:tr w:rsidR="00777C0A" w:rsidRPr="00FB1488" w14:paraId="2CB31B46" w14:textId="77777777" w:rsidTr="00777C0A">
        <w:trPr>
          <w:trHeight w:val="5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72DA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合</w:t>
            </w:r>
            <w:r w:rsidRPr="00777C0A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77C0A">
              <w:rPr>
                <w:rFonts w:ascii="Times New Roman" w:eastAsia="仿宋_GB2312" w:hAnsi="Times New Roman" w:hint="eastAsia"/>
                <w:sz w:val="28"/>
                <w:szCs w:val="28"/>
              </w:rPr>
              <w:t>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F39B" w14:textId="77777777" w:rsidR="00777C0A" w:rsidRPr="00777C0A" w:rsidRDefault="00777C0A" w:rsidP="00A06F4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7C0A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60E" w14:textId="77777777" w:rsidR="00777C0A" w:rsidRPr="00777C0A" w:rsidRDefault="00777C0A" w:rsidP="00777C0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3F4E95C8" w14:textId="30495782" w:rsidR="00777C0A" w:rsidRDefault="00777C0A" w:rsidP="00777C0A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Theme="minorEastAsia" w:cs="Times New Roman"/>
          <w:b/>
          <w:bCs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三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777C0A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岗位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等级</w:t>
      </w:r>
    </w:p>
    <w:p w14:paraId="4157FA70" w14:textId="1C134670" w:rsidR="00777C0A" w:rsidRDefault="00777C0A" w:rsidP="00777C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为进一步执行制度延续性，本轮聘任</w:t>
      </w:r>
      <w:r w:rsidRPr="00777C0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按照学校《盐城工学院第四轮岗位设置、聘用与考核管理办法》(盐工发[2019]25号)设置的岗位等级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继续</w:t>
      </w:r>
      <w:r w:rsidRPr="00777C0A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执行。</w:t>
      </w:r>
    </w:p>
    <w:p w14:paraId="1C910CAE" w14:textId="23D1E26A" w:rsidR="00777C0A" w:rsidRPr="000417B4" w:rsidRDefault="00056BA8" w:rsidP="00777C0A">
      <w:pPr>
        <w:pStyle w:val="a7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四</w:t>
      </w:r>
      <w:r w:rsidR="00777C0A">
        <w:rPr>
          <w:rFonts w:ascii="黑体" w:eastAsia="黑体" w:hAnsi="黑体" w:cs="Times New Roman" w:hint="eastAsia"/>
        </w:rPr>
        <w:t>、</w:t>
      </w:r>
      <w:r w:rsidRPr="00056BA8">
        <w:rPr>
          <w:rFonts w:ascii="黑体" w:eastAsia="黑体" w:hAnsi="黑体" w:cs="Times New Roman" w:hint="eastAsia"/>
        </w:rPr>
        <w:t>第五轮</w:t>
      </w:r>
      <w:r w:rsidR="00777C0A" w:rsidRPr="002C6406">
        <w:rPr>
          <w:rFonts w:ascii="黑体" w:eastAsia="黑体" w:hAnsi="黑体" w:cs="Times New Roman" w:hint="eastAsia"/>
        </w:rPr>
        <w:t>岗位</w:t>
      </w:r>
      <w:r>
        <w:rPr>
          <w:rFonts w:ascii="黑体" w:eastAsia="黑体" w:hAnsi="黑体" w:cs="Times New Roman" w:hint="eastAsia"/>
        </w:rPr>
        <w:t>聘任</w:t>
      </w:r>
    </w:p>
    <w:p w14:paraId="594F330A" w14:textId="6B43EE0E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聘用范围为：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处室</w:t>
      </w: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在岗事业编制内各类人员。</w:t>
      </w:r>
    </w:p>
    <w:p w14:paraId="4E65EFE8" w14:textId="2B995406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b/>
          <w:bCs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一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管理岗位</w:t>
      </w:r>
    </w:p>
    <w:p w14:paraId="37B178FD" w14:textId="77777777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岗位具体申报条件与岗位职责按照《盐城工学院第四轮管理岗位设置、聘用与考核实施细则》执行。</w:t>
      </w:r>
    </w:p>
    <w:p w14:paraId="2E7B565B" w14:textId="686AE8A1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b/>
          <w:bCs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二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其他专业技术岗位</w:t>
      </w:r>
    </w:p>
    <w:p w14:paraId="2A8203A4" w14:textId="28108600" w:rsidR="00777C0A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部门设置工程技术岗位。岗位申报的具体条件按照《盐城工学院第四轮其他专业技术岗位设置、聘用与考核实施细则》中的岗位申报条件执行。</w:t>
      </w:r>
    </w:p>
    <w:p w14:paraId="6184BDA6" w14:textId="48621068" w:rsidR="00056BA8" w:rsidRPr="000417B4" w:rsidRDefault="00056BA8" w:rsidP="00056BA8">
      <w:pPr>
        <w:pStyle w:val="a7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五、</w:t>
      </w:r>
      <w:r w:rsidRPr="00056BA8">
        <w:rPr>
          <w:rFonts w:ascii="黑体" w:eastAsia="黑体" w:hAnsi="黑体" w:cs="Times New Roman" w:hint="eastAsia"/>
        </w:rPr>
        <w:t>第五轮岗位聘期考核</w:t>
      </w:r>
    </w:p>
    <w:p w14:paraId="5612750E" w14:textId="187B3E51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b/>
          <w:bCs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一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管理岗位</w:t>
      </w:r>
    </w:p>
    <w:p w14:paraId="53566E39" w14:textId="77777777" w:rsid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岗位考核按照《盐城工学院第四轮管理岗位设置、聘用与考核实施细则》的要求执行。</w:t>
      </w:r>
    </w:p>
    <w:p w14:paraId="289F8ECE" w14:textId="35CF7599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二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其他专业技术岗位</w:t>
      </w:r>
    </w:p>
    <w:p w14:paraId="1CF16BAB" w14:textId="0C363727" w:rsid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岗位考核按照《盐城工学院第四轮其他专业技术岗位设置、聘用与考核实施细则》中的考核结果认定的要求执行。</w:t>
      </w:r>
    </w:p>
    <w:p w14:paraId="20C5FBBC" w14:textId="360E6C9A" w:rsidR="00056BA8" w:rsidRPr="000417B4" w:rsidRDefault="00056BA8" w:rsidP="00056BA8">
      <w:pPr>
        <w:pStyle w:val="a7"/>
        <w:adjustRightInd w:val="0"/>
        <w:snapToGrid w:val="0"/>
        <w:spacing w:line="560" w:lineRule="exact"/>
        <w:ind w:firstLineChars="200" w:firstLine="640"/>
        <w:jc w:val="both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六、</w:t>
      </w:r>
      <w:r w:rsidRPr="00056BA8">
        <w:rPr>
          <w:rFonts w:ascii="黑体" w:eastAsia="黑体" w:hAnsi="黑体" w:cs="Times New Roman" w:hint="eastAsia"/>
        </w:rPr>
        <w:t>聘用日程安排</w:t>
      </w:r>
    </w:p>
    <w:p w14:paraId="1FDC1E30" w14:textId="2640B2DD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一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6月30日前，向全体职工传达学校第五轮岗位聘任相关文件精神。</w:t>
      </w:r>
    </w:p>
    <w:p w14:paraId="5A7EDB8C" w14:textId="165DC44E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二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7月1日-7月10日，制定《基建规划处第五轮岗位设置、聘用与考核管理方案》并上报人事处。</w:t>
      </w:r>
    </w:p>
    <w:p w14:paraId="4FB967F8" w14:textId="3B2D7F69" w:rsidR="00056BA8" w:rsidRPr="00056BA8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三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7月11日-25日，组织职工填报《盐城工学院第五轮岗位聘用申请表》（简称《申请表》），完成各类各级岗位申报、审核和公示等工作，并填写《盐城工学院第五轮岗位聘用汇总表》。</w:t>
      </w:r>
    </w:p>
    <w:p w14:paraId="75BF68CA" w14:textId="0D34E413" w:rsidR="00056BA8" w:rsidRPr="00777C0A" w:rsidRDefault="00056BA8" w:rsidP="00056B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四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 8月30日前，与所有受聘人员签订聘用合同书（一式三份）送人事处完成学校用印后返还并归档，完成第五轮岗位聘用工作。</w:t>
      </w:r>
    </w:p>
    <w:p w14:paraId="59977A4F" w14:textId="0A7FCD5A" w:rsidR="00E74F96" w:rsidRPr="00E74F96" w:rsidRDefault="00E74F96" w:rsidP="00D46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（</w:t>
      </w:r>
      <w:r w:rsidR="00056BA8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五</w:t>
      </w:r>
      <w:r w:rsidRPr="00270E70">
        <w:rPr>
          <w:rFonts w:ascii="楷体_GB2312" w:eastAsia="楷体_GB2312" w:hAnsiTheme="minorEastAsia" w:cs="Times New Roman" w:hint="eastAsia"/>
          <w:b/>
          <w:bCs/>
          <w:kern w:val="0"/>
          <w:sz w:val="32"/>
          <w:szCs w:val="32"/>
        </w:rPr>
        <w:t>）</w:t>
      </w:r>
      <w:r w:rsidRPr="00E74F96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第五轮岗位聘用时间从2022年1月1日起算，所有聘岗人员均以当时身份签订岗位聘用合同书。2022年1月1日后，已有岗位、职称、职务变动的须同时填写《岗位变更聘用合同书》，聘期考核实施分段考核。聘期内新进人员，试用期（见习期）满考核合格后签订聘用合同书。</w:t>
      </w:r>
    </w:p>
    <w:p w14:paraId="07762D14" w14:textId="725E53D5" w:rsidR="00440072" w:rsidRDefault="00E74F96" w:rsidP="00D46BF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E74F96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本细则与学校第五轮岗位设置、聘用与考核工作同步实施，未尽事宜由</w:t>
      </w:r>
      <w:r w:rsidR="00056BA8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基建规划处</w:t>
      </w:r>
      <w:r w:rsidRPr="00E74F96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第五轮岗位设置、聘用与考核工作小组</w:t>
      </w:r>
      <w:r w:rsidR="00D46BF9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作</w:t>
      </w:r>
      <w:r w:rsidRPr="00E74F96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补充说明或负责解释。</w:t>
      </w:r>
    </w:p>
    <w:sectPr w:rsidR="00440072" w:rsidSect="00E5080F">
      <w:footerReference w:type="default" r:id="rId8"/>
      <w:pgSz w:w="11906" w:h="16838"/>
      <w:pgMar w:top="1531" w:right="1871" w:bottom="153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43CE" w14:textId="77777777" w:rsidR="00632756" w:rsidRDefault="00632756" w:rsidP="002E24F3">
      <w:r>
        <w:separator/>
      </w:r>
    </w:p>
  </w:endnote>
  <w:endnote w:type="continuationSeparator" w:id="0">
    <w:p w14:paraId="0EAF6FE6" w14:textId="77777777" w:rsidR="00632756" w:rsidRDefault="00632756" w:rsidP="002E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3895" w14:textId="2530FFD6" w:rsidR="00385746" w:rsidRDefault="004542A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2BFD5B" wp14:editId="121E084C">
              <wp:simplePos x="0" y="0"/>
              <wp:positionH relativeFrom="page">
                <wp:posOffset>3641090</wp:posOffset>
              </wp:positionH>
              <wp:positionV relativeFrom="page">
                <wp:posOffset>9742170</wp:posOffset>
              </wp:positionV>
              <wp:extent cx="279400" cy="194310"/>
              <wp:effectExtent l="2540" t="0" r="381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34E12" w14:textId="77777777" w:rsidR="00385746" w:rsidRDefault="0038574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695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FD5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86.7pt;margin-top:767.1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" filled="f" stroked="f">
              <v:textbox inset="0,0,0,0">
                <w:txbxContent>
                  <w:p w14:paraId="54A34E12" w14:textId="77777777" w:rsidR="00385746" w:rsidRDefault="00385746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695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728F" w14:textId="77777777" w:rsidR="00632756" w:rsidRDefault="00632756" w:rsidP="002E24F3">
      <w:r>
        <w:separator/>
      </w:r>
    </w:p>
  </w:footnote>
  <w:footnote w:type="continuationSeparator" w:id="0">
    <w:p w14:paraId="13933BB5" w14:textId="77777777" w:rsidR="00632756" w:rsidRDefault="00632756" w:rsidP="002E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952"/>
    <w:multiLevelType w:val="hybridMultilevel"/>
    <w:tmpl w:val="C94640E2"/>
    <w:lvl w:ilvl="0" w:tplc="4594B92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D947708"/>
    <w:multiLevelType w:val="hybridMultilevel"/>
    <w:tmpl w:val="60FAEAA8"/>
    <w:lvl w:ilvl="0" w:tplc="C2501C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1F0F9E"/>
    <w:multiLevelType w:val="hybridMultilevel"/>
    <w:tmpl w:val="87984EEC"/>
    <w:lvl w:ilvl="0" w:tplc="D4D2F9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F01075"/>
    <w:multiLevelType w:val="hybridMultilevel"/>
    <w:tmpl w:val="CB646814"/>
    <w:lvl w:ilvl="0" w:tplc="0EC8828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4F92A9D"/>
    <w:multiLevelType w:val="hybridMultilevel"/>
    <w:tmpl w:val="84985F42"/>
    <w:lvl w:ilvl="0" w:tplc="DFBCA9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9126F8"/>
    <w:multiLevelType w:val="hybridMultilevel"/>
    <w:tmpl w:val="8F0A118A"/>
    <w:lvl w:ilvl="0" w:tplc="512EDA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0F4F1B"/>
    <w:multiLevelType w:val="hybridMultilevel"/>
    <w:tmpl w:val="2CDC7DFA"/>
    <w:lvl w:ilvl="0" w:tplc="1BA61F4A">
      <w:start w:val="1"/>
      <w:numFmt w:val="decimal"/>
      <w:lvlText w:val="%1."/>
      <w:lvlJc w:val="left"/>
      <w:pPr>
        <w:ind w:left="1140" w:hanging="3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127EF4"/>
    <w:multiLevelType w:val="hybridMultilevel"/>
    <w:tmpl w:val="5D4EF07E"/>
    <w:lvl w:ilvl="0" w:tplc="578629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626CEA"/>
    <w:multiLevelType w:val="hybridMultilevel"/>
    <w:tmpl w:val="3612BCAA"/>
    <w:lvl w:ilvl="0" w:tplc="67F218B4">
      <w:start w:val="1"/>
      <w:numFmt w:val="decimal"/>
      <w:lvlText w:val="%1."/>
      <w:lvlJc w:val="left"/>
      <w:pPr>
        <w:ind w:left="250" w:hanging="4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en-US" w:eastAsia="zh-CN" w:bidi="ar-SA"/>
      </w:rPr>
    </w:lvl>
    <w:lvl w:ilvl="1" w:tplc="1BA61F4A">
      <w:start w:val="1"/>
      <w:numFmt w:val="decimal"/>
      <w:lvlText w:val="%2."/>
      <w:lvlJc w:val="left"/>
      <w:pPr>
        <w:ind w:left="1140" w:hanging="3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en-US" w:eastAsia="zh-CN" w:bidi="ar-SA"/>
      </w:rPr>
    </w:lvl>
    <w:lvl w:ilvl="2" w:tplc="C4FEB586">
      <w:start w:val="2"/>
      <w:numFmt w:val="decimal"/>
      <w:lvlText w:val="%3."/>
      <w:lvlJc w:val="left"/>
      <w:pPr>
        <w:ind w:left="1730" w:hanging="3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CN" w:bidi="ar-SA"/>
      </w:rPr>
    </w:lvl>
    <w:lvl w:ilvl="3" w:tplc="6DE68B52">
      <w:numFmt w:val="bullet"/>
      <w:lvlText w:val="•"/>
      <w:lvlJc w:val="left"/>
      <w:pPr>
        <w:ind w:left="2670" w:hanging="345"/>
      </w:pPr>
      <w:rPr>
        <w:rFonts w:hint="default"/>
        <w:lang w:val="en-US" w:eastAsia="zh-CN" w:bidi="ar-SA"/>
      </w:rPr>
    </w:lvl>
    <w:lvl w:ilvl="4" w:tplc="45509152">
      <w:numFmt w:val="bullet"/>
      <w:lvlText w:val="•"/>
      <w:lvlJc w:val="left"/>
      <w:pPr>
        <w:ind w:left="3621" w:hanging="345"/>
      </w:pPr>
      <w:rPr>
        <w:rFonts w:hint="default"/>
        <w:lang w:val="en-US" w:eastAsia="zh-CN" w:bidi="ar-SA"/>
      </w:rPr>
    </w:lvl>
    <w:lvl w:ilvl="5" w:tplc="839A3F98">
      <w:numFmt w:val="bullet"/>
      <w:lvlText w:val="•"/>
      <w:lvlJc w:val="left"/>
      <w:pPr>
        <w:ind w:left="4571" w:hanging="345"/>
      </w:pPr>
      <w:rPr>
        <w:rFonts w:hint="default"/>
        <w:lang w:val="en-US" w:eastAsia="zh-CN" w:bidi="ar-SA"/>
      </w:rPr>
    </w:lvl>
    <w:lvl w:ilvl="6" w:tplc="1CD8E762">
      <w:numFmt w:val="bullet"/>
      <w:lvlText w:val="•"/>
      <w:lvlJc w:val="left"/>
      <w:pPr>
        <w:ind w:left="5522" w:hanging="345"/>
      </w:pPr>
      <w:rPr>
        <w:rFonts w:hint="default"/>
        <w:lang w:val="en-US" w:eastAsia="zh-CN" w:bidi="ar-SA"/>
      </w:rPr>
    </w:lvl>
    <w:lvl w:ilvl="7" w:tplc="36A82D36">
      <w:numFmt w:val="bullet"/>
      <w:lvlText w:val="•"/>
      <w:lvlJc w:val="left"/>
      <w:pPr>
        <w:ind w:left="6473" w:hanging="345"/>
      </w:pPr>
      <w:rPr>
        <w:rFonts w:hint="default"/>
        <w:lang w:val="en-US" w:eastAsia="zh-CN" w:bidi="ar-SA"/>
      </w:rPr>
    </w:lvl>
    <w:lvl w:ilvl="8" w:tplc="F40ABE10">
      <w:numFmt w:val="bullet"/>
      <w:lvlText w:val="•"/>
      <w:lvlJc w:val="left"/>
      <w:pPr>
        <w:ind w:left="7423" w:hanging="345"/>
      </w:pPr>
      <w:rPr>
        <w:rFonts w:hint="default"/>
        <w:lang w:val="en-US" w:eastAsia="zh-CN" w:bidi="ar-SA"/>
      </w:rPr>
    </w:lvl>
  </w:abstractNum>
  <w:num w:numId="1" w16cid:durableId="1727487910">
    <w:abstractNumId w:val="8"/>
  </w:num>
  <w:num w:numId="2" w16cid:durableId="830560071">
    <w:abstractNumId w:val="6"/>
  </w:num>
  <w:num w:numId="3" w16cid:durableId="1100877313">
    <w:abstractNumId w:val="2"/>
  </w:num>
  <w:num w:numId="4" w16cid:durableId="701978120">
    <w:abstractNumId w:val="1"/>
  </w:num>
  <w:num w:numId="5" w16cid:durableId="474372304">
    <w:abstractNumId w:val="5"/>
  </w:num>
  <w:num w:numId="6" w16cid:durableId="1572929748">
    <w:abstractNumId w:val="3"/>
  </w:num>
  <w:num w:numId="7" w16cid:durableId="172110637">
    <w:abstractNumId w:val="7"/>
  </w:num>
  <w:num w:numId="8" w16cid:durableId="454257477">
    <w:abstractNumId w:val="4"/>
  </w:num>
  <w:num w:numId="9" w16cid:durableId="6088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2"/>
    <w:rsid w:val="000417B4"/>
    <w:rsid w:val="00042E95"/>
    <w:rsid w:val="00056BA8"/>
    <w:rsid w:val="000C3449"/>
    <w:rsid w:val="001118A5"/>
    <w:rsid w:val="001138B1"/>
    <w:rsid w:val="00113D4E"/>
    <w:rsid w:val="00164785"/>
    <w:rsid w:val="001D6160"/>
    <w:rsid w:val="00230A35"/>
    <w:rsid w:val="00230CB7"/>
    <w:rsid w:val="00266F05"/>
    <w:rsid w:val="00270E70"/>
    <w:rsid w:val="002773F6"/>
    <w:rsid w:val="002C6406"/>
    <w:rsid w:val="002D7B15"/>
    <w:rsid w:val="002E24F3"/>
    <w:rsid w:val="00304027"/>
    <w:rsid w:val="0036016A"/>
    <w:rsid w:val="00364CC9"/>
    <w:rsid w:val="00366DF5"/>
    <w:rsid w:val="00385746"/>
    <w:rsid w:val="003A315F"/>
    <w:rsid w:val="003D1C11"/>
    <w:rsid w:val="003E2966"/>
    <w:rsid w:val="00423B16"/>
    <w:rsid w:val="00425F1F"/>
    <w:rsid w:val="00440072"/>
    <w:rsid w:val="004542A0"/>
    <w:rsid w:val="00482168"/>
    <w:rsid w:val="00487C0E"/>
    <w:rsid w:val="004A047D"/>
    <w:rsid w:val="004B59DE"/>
    <w:rsid w:val="005378D1"/>
    <w:rsid w:val="00581612"/>
    <w:rsid w:val="005842D3"/>
    <w:rsid w:val="005C4BE0"/>
    <w:rsid w:val="005D10C6"/>
    <w:rsid w:val="00610068"/>
    <w:rsid w:val="006205B2"/>
    <w:rsid w:val="00632756"/>
    <w:rsid w:val="00685627"/>
    <w:rsid w:val="00735937"/>
    <w:rsid w:val="007755F3"/>
    <w:rsid w:val="00777C0A"/>
    <w:rsid w:val="007F3054"/>
    <w:rsid w:val="00802027"/>
    <w:rsid w:val="0085516F"/>
    <w:rsid w:val="008622F2"/>
    <w:rsid w:val="008F2AA2"/>
    <w:rsid w:val="00903303"/>
    <w:rsid w:val="009101A3"/>
    <w:rsid w:val="0096259C"/>
    <w:rsid w:val="00965137"/>
    <w:rsid w:val="00966893"/>
    <w:rsid w:val="00997EDE"/>
    <w:rsid w:val="009E69E6"/>
    <w:rsid w:val="00A15D33"/>
    <w:rsid w:val="00A3446D"/>
    <w:rsid w:val="00A46CD1"/>
    <w:rsid w:val="00A54695"/>
    <w:rsid w:val="00A71B5F"/>
    <w:rsid w:val="00A72813"/>
    <w:rsid w:val="00A8023E"/>
    <w:rsid w:val="00AB2D01"/>
    <w:rsid w:val="00AD28C2"/>
    <w:rsid w:val="00AD7236"/>
    <w:rsid w:val="00AE5DA1"/>
    <w:rsid w:val="00AF7BF7"/>
    <w:rsid w:val="00B769B3"/>
    <w:rsid w:val="00BB79B2"/>
    <w:rsid w:val="00BC3B46"/>
    <w:rsid w:val="00BD6E5A"/>
    <w:rsid w:val="00C45465"/>
    <w:rsid w:val="00C620D6"/>
    <w:rsid w:val="00C914C0"/>
    <w:rsid w:val="00CF3D52"/>
    <w:rsid w:val="00D01981"/>
    <w:rsid w:val="00D15FB0"/>
    <w:rsid w:val="00D301FE"/>
    <w:rsid w:val="00D46BF9"/>
    <w:rsid w:val="00DD1ED4"/>
    <w:rsid w:val="00DF47EA"/>
    <w:rsid w:val="00E5080F"/>
    <w:rsid w:val="00E74F96"/>
    <w:rsid w:val="00EC3C5F"/>
    <w:rsid w:val="00ED32DA"/>
    <w:rsid w:val="00ED4C57"/>
    <w:rsid w:val="00F32FB7"/>
    <w:rsid w:val="00F710C3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E8247"/>
  <w15:chartTrackingRefBased/>
  <w15:docId w15:val="{690ADD1C-7877-4F3C-B077-BBA476B9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4F3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2E24F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2E24F3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710C3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paragraph" w:styleId="a9">
    <w:name w:val="List Paragraph"/>
    <w:basedOn w:val="a"/>
    <w:uiPriority w:val="1"/>
    <w:qFormat/>
    <w:rsid w:val="00F710C3"/>
    <w:pPr>
      <w:autoSpaceDE w:val="0"/>
      <w:autoSpaceDN w:val="0"/>
      <w:ind w:left="1729" w:firstLine="655"/>
    </w:pPr>
    <w:rPr>
      <w:rFonts w:ascii="宋体" w:eastAsia="宋体" w:hAnsi="宋体" w:cs="宋体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205B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05B2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E296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E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6FF070-854D-4538-9967-338583C2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Administrator</cp:lastModifiedBy>
  <cp:revision>3</cp:revision>
  <dcterms:created xsi:type="dcterms:W3CDTF">2022-07-08T03:09:00Z</dcterms:created>
  <dcterms:modified xsi:type="dcterms:W3CDTF">2022-07-08T06:26:00Z</dcterms:modified>
</cp:coreProperties>
</file>